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5" name="image2.png"/>
            <a:graphic>
              <a:graphicData uri="http://schemas.openxmlformats.org/drawingml/2006/picture">
                <pic:pic>
                  <pic:nvPicPr>
                    <pic:cNvPr descr="geometric_corner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4" name="image3.png"/>
            <a:graphic>
              <a:graphicData uri="http://schemas.openxmlformats.org/drawingml/2006/picture">
                <pic:pic>
                  <pic:nvPicPr>
                    <pic:cNvPr descr="horizontal lin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Fun Check-In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</w:rPr>
        <w:drawing>
          <wp:inline distB="114300" distT="114300" distL="114300" distR="114300">
            <wp:extent cx="5943600" cy="22860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0" w:line="312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Have a l</w:t>
      </w:r>
      <w:r w:rsidDel="00000000" w:rsidR="00000000" w:rsidRPr="00000000">
        <w:rPr>
          <w:b w:val="1"/>
          <w:sz w:val="22"/>
          <w:szCs w:val="22"/>
          <w:rtl w:val="0"/>
        </w:rPr>
        <w:t xml:space="preserve">ook at the image above: What is the weather like for you at the moment…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12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…in your current Project?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12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…in your job overall?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12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…privately?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me2f9vh89dy" w:id="3"/>
      <w:bookmarkEnd w:id="3"/>
      <w:r w:rsidDel="00000000" w:rsidR="00000000" w:rsidRPr="00000000">
        <w:rPr>
          <w:rtl w:val="0"/>
        </w:rPr>
        <w:t xml:space="preserve">TOPICS DIRECT REPORT (Name)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m8e1fcbd0dy6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5"/>
      <w:bookmarkEnd w:id="5"/>
      <w:r w:rsidDel="00000000" w:rsidR="00000000" w:rsidRPr="00000000">
        <w:rPr>
          <w:rtl w:val="0"/>
        </w:rPr>
        <w:t xml:space="preserve">MANAGER'S TOPICS: DEEP DIVE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has inspired you recently?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did you learn recently?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If you were the CEO of this company, what would you do?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If you could change one thing about our meetings &amp; routines, what would it be?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could we try to bring fresh ideas into our work?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6"/>
      <w:bookmarkEnd w:id="6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 really appreciate your honesty.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is your main takeaway from today’s Check-In?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